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C699" w14:textId="08C4217E" w:rsidR="005D2131" w:rsidRPr="00DA0AE6" w:rsidRDefault="005D2131" w:rsidP="00803FCC">
      <w:pPr>
        <w:ind w:left="-142"/>
        <w:jc w:val="center"/>
        <w:rPr>
          <w:b/>
          <w:sz w:val="28"/>
        </w:rPr>
      </w:pPr>
      <w:r w:rsidRPr="00DA0AE6">
        <w:rPr>
          <w:b/>
          <w:sz w:val="28"/>
        </w:rPr>
        <w:t>Appendix A</w:t>
      </w:r>
    </w:p>
    <w:p w14:paraId="77C3BAE0" w14:textId="77777777" w:rsidR="005D2131" w:rsidRPr="00DA0AE6" w:rsidRDefault="005D2131" w:rsidP="00803FCC">
      <w:pPr>
        <w:ind w:left="-142"/>
        <w:jc w:val="center"/>
        <w:rPr>
          <w:b/>
          <w:sz w:val="28"/>
        </w:rPr>
      </w:pPr>
      <w:r w:rsidRPr="00DA0AE6">
        <w:rPr>
          <w:b/>
          <w:sz w:val="28"/>
        </w:rPr>
        <w:t>Draft Cabinet response to recommendations of</w:t>
      </w:r>
    </w:p>
    <w:p w14:paraId="67459851" w14:textId="7B27F3A9" w:rsidR="005D2131" w:rsidRPr="00DA0AE6" w:rsidRDefault="005D2131" w:rsidP="00803FCC">
      <w:pPr>
        <w:ind w:left="-142"/>
        <w:jc w:val="center"/>
        <w:rPr>
          <w:b/>
          <w:sz w:val="28"/>
        </w:rPr>
      </w:pPr>
      <w:r w:rsidRPr="00DA0AE6">
        <w:rPr>
          <w:b/>
          <w:sz w:val="28"/>
        </w:rPr>
        <w:t xml:space="preserve">the </w:t>
      </w:r>
      <w:r w:rsidR="00DA0AE6" w:rsidRPr="00DA0AE6">
        <w:rPr>
          <w:b/>
          <w:sz w:val="28"/>
        </w:rPr>
        <w:t>Climate and Environment</w:t>
      </w:r>
      <w:r w:rsidRPr="00DA0AE6">
        <w:rPr>
          <w:b/>
          <w:sz w:val="28"/>
        </w:rPr>
        <w:t xml:space="preserve"> Panel of the Scrutiny Committee</w:t>
      </w:r>
    </w:p>
    <w:p w14:paraId="602A3CB9" w14:textId="77777777" w:rsidR="00803FCC" w:rsidRPr="008B6C61" w:rsidRDefault="00803FCC" w:rsidP="00803FCC">
      <w:pPr>
        <w:ind w:left="-142"/>
        <w:jc w:val="center"/>
        <w:rPr>
          <w:b/>
          <w:sz w:val="28"/>
        </w:rPr>
      </w:pPr>
    </w:p>
    <w:p w14:paraId="4F685D9F" w14:textId="60FCF25E" w:rsidR="00803FCC" w:rsidRPr="008B6C61" w:rsidRDefault="00803FCC" w:rsidP="00803FCC">
      <w:r w:rsidRPr="008B6C61">
        <w:t xml:space="preserve">The </w:t>
      </w:r>
      <w:r w:rsidRPr="00DA0AE6">
        <w:t xml:space="preserve">document sets out the draft response of the Cabinet Member to recommendations made by the </w:t>
      </w:r>
      <w:r w:rsidR="00DA0AE6" w:rsidRPr="00DA0AE6">
        <w:t>Climate and Environment</w:t>
      </w:r>
      <w:r w:rsidR="005D2131" w:rsidRPr="00DA0AE6">
        <w:t xml:space="preserve"> Panel</w:t>
      </w:r>
      <w:r w:rsidRPr="00DA0AE6">
        <w:t xml:space="preserve"> on </w:t>
      </w:r>
      <w:r w:rsidR="00DA0AE6" w:rsidRPr="00DA0AE6">
        <w:t>11 June 2024</w:t>
      </w:r>
      <w:r w:rsidRPr="00DA0AE6">
        <w:t xml:space="preserve"> concerning </w:t>
      </w:r>
      <w:r w:rsidR="00FD19F0" w:rsidRPr="00DA0AE6">
        <w:t xml:space="preserve">the </w:t>
      </w:r>
      <w:r w:rsidR="00DA0AE6" w:rsidRPr="00DA0AE6">
        <w:t>Tree Management Policy 2024-2032</w:t>
      </w:r>
      <w:r w:rsidRPr="00DA0AE6">
        <w:t>. The Cabinet</w:t>
      </w:r>
      <w:r>
        <w:t xml:space="preserve"> is asked to amend and agree a formal response as appropriate. </w:t>
      </w:r>
    </w:p>
    <w:p w14:paraId="71DC837C" w14:textId="77777777" w:rsidR="00043375" w:rsidRPr="00043375" w:rsidRDefault="00043375" w:rsidP="008A22C6">
      <w:pPr>
        <w:rPr>
          <w:b/>
          <w:sz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29E69FAD" w14:textId="77777777" w:rsidTr="00634DE4">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D2D60" w14:textId="77777777" w:rsidR="00043375" w:rsidRPr="00043375" w:rsidRDefault="00043375">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28322" w14:textId="77777777" w:rsidR="00043375" w:rsidRPr="00043375" w:rsidRDefault="00043375">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D7F39" w14:textId="77777777" w:rsidR="00043375" w:rsidRPr="00043375" w:rsidRDefault="00043375">
            <w:pPr>
              <w:rPr>
                <w:b/>
                <w:i/>
              </w:rPr>
            </w:pPr>
            <w:r w:rsidRPr="00043375">
              <w:rPr>
                <w:b/>
                <w:i/>
              </w:rPr>
              <w:t>Comment</w:t>
            </w:r>
          </w:p>
        </w:tc>
      </w:tr>
      <w:tr w:rsidR="00043375" w:rsidRPr="00043375" w14:paraId="472D8117"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0F886DF7" w14:textId="31D79B17" w:rsidR="00043375" w:rsidRPr="00DA0AE6" w:rsidRDefault="00DA0AE6" w:rsidP="00AF05DF">
            <w:pPr>
              <w:pStyle w:val="ListParagraph"/>
              <w:numPr>
                <w:ilvl w:val="0"/>
                <w:numId w:val="2"/>
              </w:numPr>
              <w:tabs>
                <w:tab w:val="clear" w:pos="426"/>
                <w:tab w:val="left" w:pos="720"/>
              </w:tabs>
              <w:spacing w:after="160" w:line="252" w:lineRule="auto"/>
              <w:contextualSpacing/>
              <w:rPr>
                <w:rFonts w:ascii="Arial" w:hAnsi="Arial" w:cs="Arial"/>
                <w:bCs/>
                <w:iCs/>
                <w:color w:val="auto"/>
                <w:lang w:eastAsia="en-US"/>
              </w:rPr>
            </w:pPr>
            <w:r w:rsidRPr="00DA0AE6">
              <w:rPr>
                <w:rFonts w:ascii="Arial" w:hAnsi="Arial" w:cs="Arial"/>
                <w:bCs/>
                <w:iCs/>
              </w:rPr>
              <w:t>That the Council makes an explicit commitment within Policy ST8 of the Tree Management Policy 2024-2023 that it will plant replacement trees in the same location as the tree that was felled wherever possible and/or practicable to do so.</w:t>
            </w:r>
          </w:p>
        </w:tc>
        <w:tc>
          <w:tcPr>
            <w:tcW w:w="1134" w:type="dxa"/>
            <w:tcBorders>
              <w:top w:val="single" w:sz="4" w:space="0" w:color="auto"/>
              <w:left w:val="single" w:sz="4" w:space="0" w:color="auto"/>
              <w:bottom w:val="single" w:sz="4" w:space="0" w:color="auto"/>
              <w:right w:val="single" w:sz="4" w:space="0" w:color="auto"/>
            </w:tcBorders>
          </w:tcPr>
          <w:p w14:paraId="7FEF6675" w14:textId="48E46412" w:rsidR="00043375" w:rsidRPr="00043375" w:rsidRDefault="00CD29A2">
            <w:r>
              <w:t>Yes</w:t>
            </w:r>
          </w:p>
        </w:tc>
        <w:tc>
          <w:tcPr>
            <w:tcW w:w="6520" w:type="dxa"/>
            <w:tcBorders>
              <w:top w:val="single" w:sz="4" w:space="0" w:color="auto"/>
              <w:left w:val="single" w:sz="4" w:space="0" w:color="auto"/>
              <w:bottom w:val="single" w:sz="4" w:space="0" w:color="auto"/>
              <w:right w:val="single" w:sz="4" w:space="0" w:color="auto"/>
            </w:tcBorders>
          </w:tcPr>
          <w:p w14:paraId="1E3A8C85" w14:textId="057ED72B" w:rsidR="00043375" w:rsidRPr="00043375" w:rsidRDefault="00CD29A2">
            <w:r>
              <w:t>Yes, although it needs to be both possible and practicable, so we propose to remove to “or”, so it would read “wherever possible and practicable to do so”</w:t>
            </w:r>
            <w:r>
              <w:t>.</w:t>
            </w:r>
          </w:p>
        </w:tc>
      </w:tr>
      <w:tr w:rsidR="00043375" w:rsidRPr="00043375" w14:paraId="5499B2AA"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37BE20BA" w14:textId="696CD193" w:rsidR="00835A37" w:rsidRPr="00DA0AE6" w:rsidRDefault="00DA0AE6" w:rsidP="00A10C33">
            <w:pPr>
              <w:pStyle w:val="ListParagraph"/>
              <w:numPr>
                <w:ilvl w:val="0"/>
                <w:numId w:val="2"/>
              </w:numPr>
              <w:tabs>
                <w:tab w:val="left" w:pos="720"/>
              </w:tabs>
              <w:spacing w:after="160" w:line="252" w:lineRule="auto"/>
              <w:contextualSpacing/>
              <w:rPr>
                <w:rFonts w:ascii="Arial" w:hAnsi="Arial" w:cs="Arial"/>
                <w:bCs/>
                <w:iCs/>
              </w:rPr>
            </w:pPr>
            <w:r w:rsidRPr="00DA0AE6">
              <w:rPr>
                <w:rFonts w:ascii="Arial" w:hAnsi="Arial" w:cs="Arial"/>
                <w:bCs/>
                <w:iCs/>
                <w:color w:val="auto"/>
              </w:rPr>
              <w:t>That the Council ensures clarity within the Tree Management Policy 2024-2032 on why it plants trees in the way that it does – including cross-referencing with other documents to ensure the broad rationale is articulated within the Tree Management Policy 2024-2032 for context.</w:t>
            </w:r>
          </w:p>
        </w:tc>
        <w:tc>
          <w:tcPr>
            <w:tcW w:w="1134" w:type="dxa"/>
            <w:tcBorders>
              <w:top w:val="single" w:sz="4" w:space="0" w:color="auto"/>
              <w:left w:val="single" w:sz="4" w:space="0" w:color="auto"/>
              <w:bottom w:val="single" w:sz="4" w:space="0" w:color="auto"/>
              <w:right w:val="single" w:sz="4" w:space="0" w:color="auto"/>
            </w:tcBorders>
          </w:tcPr>
          <w:p w14:paraId="13FA6374" w14:textId="0CCC5CF4" w:rsidR="00043375" w:rsidRPr="00043375" w:rsidRDefault="00CD29A2">
            <w:r>
              <w:t>Yes</w:t>
            </w:r>
          </w:p>
        </w:tc>
        <w:tc>
          <w:tcPr>
            <w:tcW w:w="6520" w:type="dxa"/>
            <w:tcBorders>
              <w:top w:val="single" w:sz="4" w:space="0" w:color="auto"/>
              <w:left w:val="single" w:sz="4" w:space="0" w:color="auto"/>
              <w:bottom w:val="single" w:sz="4" w:space="0" w:color="auto"/>
              <w:right w:val="single" w:sz="4" w:space="0" w:color="auto"/>
            </w:tcBorders>
          </w:tcPr>
          <w:p w14:paraId="07C6117E" w14:textId="7B0C9CA2" w:rsidR="00043375" w:rsidRPr="00043375" w:rsidRDefault="00CD29A2" w:rsidP="00803FCC">
            <w:r>
              <w:t>Agreed.</w:t>
            </w:r>
          </w:p>
        </w:tc>
      </w:tr>
      <w:tr w:rsidR="00043375" w:rsidRPr="00043375" w14:paraId="1454A833"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2767FDD3" w14:textId="61D5C57E" w:rsidR="00043375" w:rsidRPr="00DA0AE6" w:rsidRDefault="00DA0AE6" w:rsidP="00634DE4">
            <w:pPr>
              <w:pStyle w:val="ListParagraph"/>
              <w:numPr>
                <w:ilvl w:val="0"/>
                <w:numId w:val="2"/>
              </w:numPr>
              <w:tabs>
                <w:tab w:val="clear" w:pos="426"/>
                <w:tab w:val="left" w:pos="720"/>
              </w:tabs>
              <w:spacing w:after="160" w:line="252" w:lineRule="auto"/>
              <w:contextualSpacing/>
              <w:rPr>
                <w:rFonts w:ascii="Arial" w:hAnsi="Arial" w:cs="Arial"/>
                <w:bCs/>
                <w:iCs/>
                <w:color w:val="auto"/>
                <w:lang w:eastAsia="en-US"/>
              </w:rPr>
            </w:pPr>
            <w:r w:rsidRPr="00DA0AE6">
              <w:rPr>
                <w:rFonts w:ascii="Arial" w:hAnsi="Arial" w:cs="Arial"/>
                <w:bCs/>
                <w:iCs/>
              </w:rPr>
              <w:t xml:space="preserve">That the Council, within Policy TP5 of the Tree Management Policy 2024-2032, clarifies its approach to managing conflicts between </w:t>
            </w:r>
            <w:r w:rsidRPr="00DA0AE6">
              <w:rPr>
                <w:rFonts w:ascii="Arial" w:hAnsi="Arial" w:cs="Arial"/>
                <w:bCs/>
                <w:iCs/>
                <w:u w:val="single"/>
              </w:rPr>
              <w:t>existing</w:t>
            </w:r>
            <w:r w:rsidRPr="00DA0AE6">
              <w:rPr>
                <w:rFonts w:ascii="Arial" w:hAnsi="Arial" w:cs="Arial"/>
                <w:bCs/>
                <w:iCs/>
              </w:rPr>
              <w:t xml:space="preserve"> trees and hard surfaces (in addition to its approach to managing conflicts between new trees and hard surfaces), including specific reference to standard proactive methodologies used to address those conflicts.</w:t>
            </w:r>
          </w:p>
        </w:tc>
        <w:tc>
          <w:tcPr>
            <w:tcW w:w="1134" w:type="dxa"/>
            <w:tcBorders>
              <w:top w:val="single" w:sz="4" w:space="0" w:color="auto"/>
              <w:left w:val="single" w:sz="4" w:space="0" w:color="auto"/>
              <w:bottom w:val="single" w:sz="4" w:space="0" w:color="auto"/>
              <w:right w:val="single" w:sz="4" w:space="0" w:color="auto"/>
            </w:tcBorders>
          </w:tcPr>
          <w:p w14:paraId="5B8147DD" w14:textId="34DC5496" w:rsidR="00043375" w:rsidRPr="00043375" w:rsidRDefault="00CD29A2">
            <w:r>
              <w:t>Yes</w:t>
            </w:r>
          </w:p>
        </w:tc>
        <w:tc>
          <w:tcPr>
            <w:tcW w:w="6520" w:type="dxa"/>
            <w:tcBorders>
              <w:top w:val="single" w:sz="4" w:space="0" w:color="auto"/>
              <w:left w:val="single" w:sz="4" w:space="0" w:color="auto"/>
              <w:bottom w:val="single" w:sz="4" w:space="0" w:color="auto"/>
              <w:right w:val="single" w:sz="4" w:space="0" w:color="auto"/>
            </w:tcBorders>
          </w:tcPr>
          <w:p w14:paraId="09AEDCAE" w14:textId="3C836782" w:rsidR="00043375" w:rsidRPr="00043375" w:rsidRDefault="00CD29A2">
            <w:pPr>
              <w:spacing w:before="100" w:beforeAutospacing="1" w:after="100" w:afterAutospacing="1"/>
            </w:pPr>
            <w:r>
              <w:t>Agreed. Where the Council owns existing street trees the assessment of any conflicts with hard surfaces will be picked up proactively as part of cyclical surveying. We will refer to the standards for doing this.</w:t>
            </w:r>
          </w:p>
        </w:tc>
      </w:tr>
      <w:tr w:rsidR="00DA0AE6" w:rsidRPr="00043375" w14:paraId="0DD87929"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tcPr>
          <w:p w14:paraId="62004BF3" w14:textId="1F4DCEE7" w:rsidR="00DA0AE6" w:rsidRPr="00DA0AE6" w:rsidRDefault="00DA0AE6" w:rsidP="00634DE4">
            <w:pPr>
              <w:pStyle w:val="ListParagraph"/>
              <w:numPr>
                <w:ilvl w:val="0"/>
                <w:numId w:val="2"/>
              </w:numPr>
              <w:tabs>
                <w:tab w:val="clear" w:pos="426"/>
                <w:tab w:val="left" w:pos="720"/>
              </w:tabs>
              <w:spacing w:after="160" w:line="252" w:lineRule="auto"/>
              <w:contextualSpacing/>
              <w:rPr>
                <w:rFonts w:ascii="Arial" w:hAnsi="Arial" w:cs="Arial"/>
                <w:bCs/>
                <w:iCs/>
              </w:rPr>
            </w:pPr>
            <w:r w:rsidRPr="00DA0AE6">
              <w:rPr>
                <w:rFonts w:ascii="Arial" w:hAnsi="Arial" w:cs="Arial"/>
                <w:bCs/>
                <w:iCs/>
              </w:rPr>
              <w:lastRenderedPageBreak/>
              <w:t>That the Council explicitly recognises the need to work in partnership with the County Council and/or Highways on street tree issues and includes a reference to this within the Tree Management Policy 2024-2032.</w:t>
            </w:r>
          </w:p>
        </w:tc>
        <w:tc>
          <w:tcPr>
            <w:tcW w:w="1134" w:type="dxa"/>
            <w:tcBorders>
              <w:top w:val="single" w:sz="4" w:space="0" w:color="auto"/>
              <w:left w:val="single" w:sz="4" w:space="0" w:color="auto"/>
              <w:bottom w:val="single" w:sz="4" w:space="0" w:color="auto"/>
              <w:right w:val="single" w:sz="4" w:space="0" w:color="auto"/>
            </w:tcBorders>
          </w:tcPr>
          <w:p w14:paraId="406E93C0" w14:textId="4593D553" w:rsidR="00DA0AE6" w:rsidRPr="00043375" w:rsidRDefault="00CD29A2">
            <w:r>
              <w:t>No</w:t>
            </w:r>
          </w:p>
        </w:tc>
        <w:tc>
          <w:tcPr>
            <w:tcW w:w="6520" w:type="dxa"/>
            <w:tcBorders>
              <w:top w:val="single" w:sz="4" w:space="0" w:color="auto"/>
              <w:left w:val="single" w:sz="4" w:space="0" w:color="auto"/>
              <w:bottom w:val="single" w:sz="4" w:space="0" w:color="auto"/>
              <w:right w:val="single" w:sz="4" w:space="0" w:color="auto"/>
            </w:tcBorders>
          </w:tcPr>
          <w:p w14:paraId="6D270ADC" w14:textId="114A16A2" w:rsidR="00DA0AE6" w:rsidRPr="00043375" w:rsidRDefault="00CD29A2">
            <w:pPr>
              <w:spacing w:before="100" w:beforeAutospacing="1" w:after="100" w:afterAutospacing="1"/>
            </w:pPr>
            <w:r>
              <w:t>The City Council will always work in partnership with relevant statutory undertakers. However, we need to be clear that this policy is focused on trees within the City Council’s ownership, and not trees that the County Council is responsible for. There is a danger that a reference to the County Council would confuse this matter.</w:t>
            </w:r>
          </w:p>
        </w:tc>
      </w:tr>
      <w:tr w:rsidR="00DA0AE6" w:rsidRPr="00043375" w14:paraId="351ADC4A"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tcPr>
          <w:p w14:paraId="7E5C3F17" w14:textId="5ACB710F" w:rsidR="00DA0AE6" w:rsidRPr="00DA0AE6" w:rsidRDefault="00DA0AE6" w:rsidP="00634DE4">
            <w:pPr>
              <w:pStyle w:val="ListParagraph"/>
              <w:numPr>
                <w:ilvl w:val="0"/>
                <w:numId w:val="2"/>
              </w:numPr>
              <w:tabs>
                <w:tab w:val="clear" w:pos="426"/>
                <w:tab w:val="left" w:pos="720"/>
              </w:tabs>
              <w:spacing w:after="160" w:line="252" w:lineRule="auto"/>
              <w:contextualSpacing/>
              <w:rPr>
                <w:rFonts w:ascii="Arial" w:hAnsi="Arial" w:cs="Arial"/>
                <w:bCs/>
                <w:iCs/>
              </w:rPr>
            </w:pPr>
            <w:r w:rsidRPr="00DA0AE6">
              <w:rPr>
                <w:rFonts w:ascii="Arial" w:hAnsi="Arial" w:cs="Arial"/>
                <w:bCs/>
                <w:iCs/>
              </w:rPr>
              <w:t>That the Council contextualises the number of street trees it owns within the Tree Management Policy 2024-2032.</w:t>
            </w:r>
          </w:p>
        </w:tc>
        <w:tc>
          <w:tcPr>
            <w:tcW w:w="1134" w:type="dxa"/>
            <w:tcBorders>
              <w:top w:val="single" w:sz="4" w:space="0" w:color="auto"/>
              <w:left w:val="single" w:sz="4" w:space="0" w:color="auto"/>
              <w:bottom w:val="single" w:sz="4" w:space="0" w:color="auto"/>
              <w:right w:val="single" w:sz="4" w:space="0" w:color="auto"/>
            </w:tcBorders>
          </w:tcPr>
          <w:p w14:paraId="33ED520A" w14:textId="73804BE2" w:rsidR="00DA0AE6" w:rsidRPr="00043375" w:rsidRDefault="00CD29A2">
            <w:r>
              <w:t>Yes</w:t>
            </w:r>
          </w:p>
        </w:tc>
        <w:tc>
          <w:tcPr>
            <w:tcW w:w="6520" w:type="dxa"/>
            <w:tcBorders>
              <w:top w:val="single" w:sz="4" w:space="0" w:color="auto"/>
              <w:left w:val="single" w:sz="4" w:space="0" w:color="auto"/>
              <w:bottom w:val="single" w:sz="4" w:space="0" w:color="auto"/>
              <w:right w:val="single" w:sz="4" w:space="0" w:color="auto"/>
            </w:tcBorders>
          </w:tcPr>
          <w:p w14:paraId="327106B3" w14:textId="6ADE85D9" w:rsidR="00DA0AE6" w:rsidRPr="00043375" w:rsidRDefault="00CD29A2">
            <w:pPr>
              <w:spacing w:before="100" w:beforeAutospacing="1" w:after="100" w:afterAutospacing="1"/>
            </w:pPr>
            <w:r>
              <w:t>Agreed</w:t>
            </w:r>
            <w:r>
              <w:t>.</w:t>
            </w:r>
          </w:p>
        </w:tc>
      </w:tr>
      <w:tr w:rsidR="00DA0AE6" w:rsidRPr="00043375" w14:paraId="3609DD37"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tcPr>
          <w:p w14:paraId="255C6255" w14:textId="601A74D2" w:rsidR="00DA0AE6" w:rsidRPr="00DA0AE6" w:rsidRDefault="00DA0AE6" w:rsidP="00634DE4">
            <w:pPr>
              <w:pStyle w:val="ListParagraph"/>
              <w:numPr>
                <w:ilvl w:val="0"/>
                <w:numId w:val="2"/>
              </w:numPr>
              <w:tabs>
                <w:tab w:val="clear" w:pos="426"/>
                <w:tab w:val="left" w:pos="720"/>
              </w:tabs>
              <w:spacing w:after="160" w:line="252" w:lineRule="auto"/>
              <w:contextualSpacing/>
              <w:rPr>
                <w:rFonts w:ascii="Arial" w:hAnsi="Arial" w:cs="Arial"/>
                <w:bCs/>
                <w:iCs/>
              </w:rPr>
            </w:pPr>
            <w:r w:rsidRPr="00DA0AE6">
              <w:rPr>
                <w:rFonts w:ascii="Arial" w:hAnsi="Arial" w:cs="Arial"/>
                <w:bCs/>
                <w:iCs/>
              </w:rPr>
              <w:t xml:space="preserve">That the Council expands section 6 of the Tree Management Policy 2024-2032 (communication with the public, </w:t>
            </w:r>
            <w:proofErr w:type="gramStart"/>
            <w:r w:rsidRPr="00DA0AE6">
              <w:rPr>
                <w:rFonts w:ascii="Arial" w:hAnsi="Arial" w:cs="Arial"/>
                <w:bCs/>
                <w:iCs/>
              </w:rPr>
              <w:t>stakeholders</w:t>
            </w:r>
            <w:proofErr w:type="gramEnd"/>
            <w:r w:rsidRPr="00DA0AE6">
              <w:rPr>
                <w:rFonts w:ascii="Arial" w:hAnsi="Arial" w:cs="Arial"/>
                <w:bCs/>
                <w:iCs/>
              </w:rPr>
              <w:t xml:space="preserve"> and Members) to set out the Council’s commitment to encouraging local residents and groups to come forward with proposals related to tree planting and maintenance and the Council’s approach to facilitating and responding to such proposals.</w:t>
            </w:r>
          </w:p>
        </w:tc>
        <w:tc>
          <w:tcPr>
            <w:tcW w:w="1134" w:type="dxa"/>
            <w:tcBorders>
              <w:top w:val="single" w:sz="4" w:space="0" w:color="auto"/>
              <w:left w:val="single" w:sz="4" w:space="0" w:color="auto"/>
              <w:bottom w:val="single" w:sz="4" w:space="0" w:color="auto"/>
              <w:right w:val="single" w:sz="4" w:space="0" w:color="auto"/>
            </w:tcBorders>
          </w:tcPr>
          <w:p w14:paraId="64352B52" w14:textId="3FF656C2" w:rsidR="00DA0AE6" w:rsidRPr="00043375" w:rsidRDefault="00CD29A2">
            <w:r>
              <w:t>Yes</w:t>
            </w:r>
          </w:p>
        </w:tc>
        <w:tc>
          <w:tcPr>
            <w:tcW w:w="6520" w:type="dxa"/>
            <w:tcBorders>
              <w:top w:val="single" w:sz="4" w:space="0" w:color="auto"/>
              <w:left w:val="single" w:sz="4" w:space="0" w:color="auto"/>
              <w:bottom w:val="single" w:sz="4" w:space="0" w:color="auto"/>
              <w:right w:val="single" w:sz="4" w:space="0" w:color="auto"/>
            </w:tcBorders>
          </w:tcPr>
          <w:p w14:paraId="66CBDDD3" w14:textId="2B460DA5" w:rsidR="00DA0AE6" w:rsidRPr="00043375" w:rsidRDefault="00CD29A2">
            <w:pPr>
              <w:spacing w:before="100" w:beforeAutospacing="1" w:after="100" w:afterAutospacing="1"/>
            </w:pPr>
            <w:r>
              <w:t>Agreed.</w:t>
            </w:r>
          </w:p>
        </w:tc>
      </w:tr>
      <w:tr w:rsidR="00DA0AE6" w:rsidRPr="00043375" w14:paraId="46613F6D"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tcPr>
          <w:p w14:paraId="08667038" w14:textId="4D33B258" w:rsidR="00DA0AE6" w:rsidRPr="00DA0AE6" w:rsidRDefault="00DA0AE6" w:rsidP="00634DE4">
            <w:pPr>
              <w:pStyle w:val="ListParagraph"/>
              <w:numPr>
                <w:ilvl w:val="0"/>
                <w:numId w:val="2"/>
              </w:numPr>
              <w:tabs>
                <w:tab w:val="clear" w:pos="426"/>
                <w:tab w:val="left" w:pos="720"/>
              </w:tabs>
              <w:spacing w:after="160" w:line="252" w:lineRule="auto"/>
              <w:contextualSpacing/>
              <w:rPr>
                <w:rFonts w:ascii="Arial" w:hAnsi="Arial" w:cs="Arial"/>
                <w:bCs/>
                <w:iCs/>
              </w:rPr>
            </w:pPr>
            <w:r w:rsidRPr="00DA0AE6">
              <w:rPr>
                <w:rFonts w:ascii="Arial" w:hAnsi="Arial" w:cs="Arial"/>
                <w:bCs/>
                <w:iCs/>
              </w:rPr>
              <w:t xml:space="preserve">That the Council explores how other local authorities have sought to incentivise, </w:t>
            </w:r>
            <w:proofErr w:type="gramStart"/>
            <w:r w:rsidRPr="00DA0AE6">
              <w:rPr>
                <w:rFonts w:ascii="Arial" w:hAnsi="Arial" w:cs="Arial"/>
                <w:bCs/>
                <w:iCs/>
              </w:rPr>
              <w:t>promote</w:t>
            </w:r>
            <w:proofErr w:type="gramEnd"/>
            <w:r w:rsidRPr="00DA0AE6">
              <w:rPr>
                <w:rFonts w:ascii="Arial" w:hAnsi="Arial" w:cs="Arial"/>
                <w:bCs/>
                <w:iCs/>
              </w:rPr>
              <w:t xml:space="preserve"> and encourage the planting, retention and renewal of trees on private land through their policies, particularly in relation to HMOs and Selective Licensing, to inform future updates to the Council’s Urban Forest Strategy.</w:t>
            </w:r>
          </w:p>
        </w:tc>
        <w:tc>
          <w:tcPr>
            <w:tcW w:w="1134" w:type="dxa"/>
            <w:tcBorders>
              <w:top w:val="single" w:sz="4" w:space="0" w:color="auto"/>
              <w:left w:val="single" w:sz="4" w:space="0" w:color="auto"/>
              <w:bottom w:val="single" w:sz="4" w:space="0" w:color="auto"/>
              <w:right w:val="single" w:sz="4" w:space="0" w:color="auto"/>
            </w:tcBorders>
          </w:tcPr>
          <w:p w14:paraId="5CEBC33F" w14:textId="75AEC3B7" w:rsidR="00DA0AE6" w:rsidRPr="00043375" w:rsidRDefault="00CD29A2">
            <w:r>
              <w:t>Yes</w:t>
            </w:r>
          </w:p>
        </w:tc>
        <w:tc>
          <w:tcPr>
            <w:tcW w:w="6520" w:type="dxa"/>
            <w:tcBorders>
              <w:top w:val="single" w:sz="4" w:space="0" w:color="auto"/>
              <w:left w:val="single" w:sz="4" w:space="0" w:color="auto"/>
              <w:bottom w:val="single" w:sz="4" w:space="0" w:color="auto"/>
              <w:right w:val="single" w:sz="4" w:space="0" w:color="auto"/>
            </w:tcBorders>
          </w:tcPr>
          <w:p w14:paraId="5BAE3CD9" w14:textId="4C973FA3" w:rsidR="00DA0AE6" w:rsidRPr="00043375" w:rsidRDefault="00CD29A2">
            <w:pPr>
              <w:spacing w:before="100" w:beforeAutospacing="1" w:after="100" w:afterAutospacing="1"/>
            </w:pPr>
            <w:r>
              <w:t>Agreed.</w:t>
            </w:r>
          </w:p>
        </w:tc>
      </w:tr>
      <w:tr w:rsidR="00DA0AE6" w:rsidRPr="00043375" w14:paraId="20EFDB0C"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tcPr>
          <w:p w14:paraId="656A0AB8" w14:textId="27B0BF5E" w:rsidR="00DA0AE6" w:rsidRPr="00DA0AE6" w:rsidRDefault="00DA0AE6" w:rsidP="00634DE4">
            <w:pPr>
              <w:pStyle w:val="ListParagraph"/>
              <w:numPr>
                <w:ilvl w:val="0"/>
                <w:numId w:val="2"/>
              </w:numPr>
              <w:tabs>
                <w:tab w:val="clear" w:pos="426"/>
                <w:tab w:val="left" w:pos="720"/>
              </w:tabs>
              <w:spacing w:after="160" w:line="252" w:lineRule="auto"/>
              <w:contextualSpacing/>
              <w:rPr>
                <w:rFonts w:ascii="Arial" w:hAnsi="Arial" w:cs="Arial"/>
                <w:bCs/>
                <w:iCs/>
              </w:rPr>
            </w:pPr>
            <w:r w:rsidRPr="00DA0AE6">
              <w:rPr>
                <w:rFonts w:ascii="Arial" w:hAnsi="Arial" w:cs="Arial"/>
                <w:bCs/>
                <w:iCs/>
              </w:rPr>
              <w:t>That the Council explicitly recognises the importance of mature trees within the Tree Management Policy 2024-2032 and highlights the need for the Planning process to be sympathetic to mature and existing trees.</w:t>
            </w:r>
          </w:p>
        </w:tc>
        <w:tc>
          <w:tcPr>
            <w:tcW w:w="1134" w:type="dxa"/>
            <w:tcBorders>
              <w:top w:val="single" w:sz="4" w:space="0" w:color="auto"/>
              <w:left w:val="single" w:sz="4" w:space="0" w:color="auto"/>
              <w:bottom w:val="single" w:sz="4" w:space="0" w:color="auto"/>
              <w:right w:val="single" w:sz="4" w:space="0" w:color="auto"/>
            </w:tcBorders>
          </w:tcPr>
          <w:p w14:paraId="302A12F4" w14:textId="54820211" w:rsidR="00DA0AE6" w:rsidRPr="00043375" w:rsidRDefault="00CD29A2">
            <w:r>
              <w:t>In Part</w:t>
            </w:r>
          </w:p>
        </w:tc>
        <w:tc>
          <w:tcPr>
            <w:tcW w:w="6520" w:type="dxa"/>
            <w:tcBorders>
              <w:top w:val="single" w:sz="4" w:space="0" w:color="auto"/>
              <w:left w:val="single" w:sz="4" w:space="0" w:color="auto"/>
              <w:bottom w:val="single" w:sz="4" w:space="0" w:color="auto"/>
              <w:right w:val="single" w:sz="4" w:space="0" w:color="auto"/>
            </w:tcBorders>
          </w:tcPr>
          <w:p w14:paraId="3493AAB9" w14:textId="77777777" w:rsidR="00CD29A2" w:rsidRDefault="00CD29A2" w:rsidP="00CD29A2">
            <w:pPr>
              <w:spacing w:before="100" w:beforeAutospacing="1"/>
            </w:pPr>
            <w:r>
              <w:t xml:space="preserve">The policy will be updated to recognise the importance of mature trees. </w:t>
            </w:r>
          </w:p>
          <w:p w14:paraId="5925F9E0" w14:textId="20093B93" w:rsidR="00DA0AE6" w:rsidRPr="00043375" w:rsidRDefault="00CD29A2" w:rsidP="00CD29A2">
            <w:pPr>
              <w:spacing w:before="100" w:beforeAutospacing="1" w:after="100" w:afterAutospacing="1"/>
            </w:pPr>
            <w:r>
              <w:t>However, it is for planning policy to set out how trees are dealt with through the planning process, not this tree management policy, so this element cannot be agreed.</w:t>
            </w:r>
          </w:p>
        </w:tc>
      </w:tr>
    </w:tbl>
    <w:p w14:paraId="4A78D949"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8365C6"/>
    <w:multiLevelType w:val="multilevel"/>
    <w:tmpl w:val="E67CE66C"/>
    <w:numStyleLink w:val="StyleNumberedLeft0cmHanging075cm"/>
  </w:abstractNum>
  <w:num w:numId="1" w16cid:durableId="1473909381">
    <w:abstractNumId w:val="7"/>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23208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82356">
    <w:abstractNumId w:val="0"/>
  </w:num>
  <w:num w:numId="4" w16cid:durableId="1960916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03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01198">
    <w:abstractNumId w:val="1"/>
  </w:num>
  <w:num w:numId="7" w16cid:durableId="622150913">
    <w:abstractNumId w:val="3"/>
  </w:num>
  <w:num w:numId="8" w16cid:durableId="709648898">
    <w:abstractNumId w:val="5"/>
  </w:num>
  <w:num w:numId="9" w16cid:durableId="160465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5"/>
    <w:rsid w:val="00043375"/>
    <w:rsid w:val="000B4310"/>
    <w:rsid w:val="00210DEA"/>
    <w:rsid w:val="004000D7"/>
    <w:rsid w:val="00504E43"/>
    <w:rsid w:val="005B7D4C"/>
    <w:rsid w:val="005D2131"/>
    <w:rsid w:val="005F17FD"/>
    <w:rsid w:val="00634DE4"/>
    <w:rsid w:val="007908F4"/>
    <w:rsid w:val="00803FCC"/>
    <w:rsid w:val="00816D94"/>
    <w:rsid w:val="00835A37"/>
    <w:rsid w:val="008A22C6"/>
    <w:rsid w:val="008F40DD"/>
    <w:rsid w:val="00A10C33"/>
    <w:rsid w:val="00AF05DF"/>
    <w:rsid w:val="00C07F80"/>
    <w:rsid w:val="00CD29A2"/>
    <w:rsid w:val="00DA0AE6"/>
    <w:rsid w:val="00ED3286"/>
    <w:rsid w:val="00FD19F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85F"/>
  <w15:chartTrackingRefBased/>
  <w15:docId w15:val="{85A932C2-D196-437C-A99E-032B2094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7458-39B7-4A66-8C49-A095B417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COURTNEY Alice</cp:lastModifiedBy>
  <cp:revision>14</cp:revision>
  <dcterms:created xsi:type="dcterms:W3CDTF">2022-03-28T13:19:00Z</dcterms:created>
  <dcterms:modified xsi:type="dcterms:W3CDTF">2024-06-12T13:51:00Z</dcterms:modified>
</cp:coreProperties>
</file>